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4" w:rsidRPr="00A85FC7" w:rsidRDefault="00257E54" w:rsidP="00257E54">
      <w:pPr>
        <w:jc w:val="center"/>
        <w:rPr>
          <w:rFonts w:eastAsia="Times New Roman"/>
          <w:bCs/>
          <w:sz w:val="28"/>
          <w:szCs w:val="24"/>
        </w:rPr>
      </w:pPr>
      <w:r w:rsidRPr="00A85FC7">
        <w:rPr>
          <w:rFonts w:eastAsia="Times New Roman"/>
          <w:bCs/>
          <w:sz w:val="28"/>
          <w:szCs w:val="24"/>
        </w:rPr>
        <w:t>Автономная некоммерческая организация высшего образования</w:t>
      </w:r>
    </w:p>
    <w:p w:rsidR="00257E54" w:rsidRPr="00A85FC7" w:rsidRDefault="00257E54" w:rsidP="00257E54">
      <w:pPr>
        <w:jc w:val="center"/>
        <w:rPr>
          <w:rFonts w:eastAsia="Times New Roman"/>
          <w:bCs/>
          <w:sz w:val="28"/>
          <w:szCs w:val="24"/>
        </w:rPr>
      </w:pPr>
      <w:r w:rsidRPr="00A85FC7">
        <w:rPr>
          <w:rFonts w:eastAsia="Times New Roman"/>
          <w:bCs/>
          <w:sz w:val="28"/>
          <w:szCs w:val="24"/>
        </w:rPr>
        <w:t>«Московский региональный социально-экономический институт»</w:t>
      </w:r>
    </w:p>
    <w:p w:rsidR="00257E54" w:rsidRPr="00A85FC7" w:rsidRDefault="00257E54" w:rsidP="00257E54">
      <w:pPr>
        <w:ind w:firstLine="720"/>
        <w:rPr>
          <w:rFonts w:eastAsia="Times New Roman"/>
          <w:noProof/>
          <w:sz w:val="28"/>
          <w:szCs w:val="24"/>
        </w:rPr>
      </w:pPr>
    </w:p>
    <w:p w:rsidR="00257E54" w:rsidRDefault="00257E54" w:rsidP="00257E54">
      <w:pPr>
        <w:ind w:firstLine="720"/>
        <w:rPr>
          <w:noProof/>
        </w:rPr>
      </w:pPr>
    </w:p>
    <w:p w:rsidR="00053778" w:rsidRDefault="00053778" w:rsidP="00257E54">
      <w:pPr>
        <w:ind w:firstLine="720"/>
        <w:rPr>
          <w:noProof/>
        </w:rPr>
      </w:pPr>
    </w:p>
    <w:p w:rsidR="00053778" w:rsidRDefault="00053778" w:rsidP="00257E54">
      <w:pPr>
        <w:ind w:firstLine="720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5034"/>
      </w:tblGrid>
      <w:tr w:rsidR="00053778" w:rsidRPr="00DC5493" w:rsidTr="00D97193">
        <w:tc>
          <w:tcPr>
            <w:tcW w:w="5139" w:type="dxa"/>
            <w:shd w:val="clear" w:color="auto" w:fill="auto"/>
          </w:tcPr>
          <w:p w:rsidR="00053778" w:rsidRPr="00DC5493" w:rsidRDefault="00053778" w:rsidP="00D97193">
            <w:pPr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Положение утверждено</w:t>
            </w:r>
          </w:p>
          <w:p w:rsidR="00053778" w:rsidRPr="00DC5493" w:rsidRDefault="00053778" w:rsidP="00D97193">
            <w:pPr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Ученым советом МРСЭИ</w:t>
            </w:r>
          </w:p>
          <w:p w:rsidR="00053778" w:rsidRPr="00DC5493" w:rsidRDefault="00053778" w:rsidP="00D97193">
            <w:pPr>
              <w:rPr>
                <w:b/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 xml:space="preserve">Протокол № </w:t>
            </w:r>
            <w:r>
              <w:rPr>
                <w:noProof/>
                <w:sz w:val="28"/>
                <w:szCs w:val="28"/>
              </w:rPr>
              <w:t>5</w:t>
            </w:r>
            <w:r w:rsidRPr="00DC5493">
              <w:rPr>
                <w:noProof/>
                <w:sz w:val="28"/>
                <w:szCs w:val="28"/>
              </w:rPr>
              <w:t xml:space="preserve"> от </w:t>
            </w:r>
            <w:r>
              <w:rPr>
                <w:noProof/>
                <w:sz w:val="28"/>
                <w:szCs w:val="28"/>
              </w:rPr>
              <w:t>12</w:t>
            </w:r>
            <w:r w:rsidRPr="00DC5493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февраля </w:t>
            </w:r>
            <w:r w:rsidRPr="00DC5493">
              <w:rPr>
                <w:noProof/>
                <w:sz w:val="28"/>
                <w:szCs w:val="28"/>
              </w:rPr>
              <w:t>20</w:t>
            </w:r>
            <w:r>
              <w:rPr>
                <w:noProof/>
                <w:sz w:val="28"/>
                <w:szCs w:val="28"/>
              </w:rPr>
              <w:t>20</w:t>
            </w:r>
            <w:r w:rsidRPr="00DC5493">
              <w:rPr>
                <w:noProof/>
                <w:sz w:val="28"/>
                <w:szCs w:val="28"/>
              </w:rPr>
              <w:t xml:space="preserve"> г.</w:t>
            </w:r>
          </w:p>
        </w:tc>
        <w:tc>
          <w:tcPr>
            <w:tcW w:w="5140" w:type="dxa"/>
            <w:shd w:val="clear" w:color="auto" w:fill="auto"/>
          </w:tcPr>
          <w:p w:rsidR="00053778" w:rsidRPr="00DC5493" w:rsidRDefault="00053778" w:rsidP="00D971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E68E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F5A74A" wp14:editId="1E1FACBC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3175</wp:posOffset>
                  </wp:positionV>
                  <wp:extent cx="1493520" cy="1478915"/>
                  <wp:effectExtent l="38100" t="38100" r="11430" b="260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179">
                            <a:off x="0" y="0"/>
                            <a:ext cx="1493520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5493">
              <w:rPr>
                <w:b/>
                <w:noProof/>
                <w:sz w:val="28"/>
                <w:szCs w:val="28"/>
              </w:rPr>
              <w:t>Утверждаю</w:t>
            </w:r>
          </w:p>
          <w:p w:rsidR="00053778" w:rsidRPr="00DC5493" w:rsidRDefault="00053778" w:rsidP="00D9719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575E3E7" wp14:editId="56B4F1AE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173990</wp:posOffset>
                  </wp:positionV>
                  <wp:extent cx="992505" cy="318135"/>
                  <wp:effectExtent l="0" t="0" r="0" b="571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778" w:rsidRPr="00DC5493" w:rsidRDefault="00053778" w:rsidP="00D97193">
            <w:pPr>
              <w:jc w:val="center"/>
              <w:rPr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Ректор__________Стражевская Н.Я.</w:t>
            </w:r>
          </w:p>
          <w:p w:rsidR="00053778" w:rsidRPr="00DC5493" w:rsidRDefault="00053778" w:rsidP="00D97193">
            <w:pPr>
              <w:jc w:val="center"/>
              <w:rPr>
                <w:noProof/>
                <w:sz w:val="28"/>
                <w:szCs w:val="28"/>
              </w:rPr>
            </w:pPr>
          </w:p>
          <w:p w:rsidR="00053778" w:rsidRPr="00DC5493" w:rsidRDefault="00053778" w:rsidP="00053778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C5493">
              <w:rPr>
                <w:noProof/>
                <w:sz w:val="28"/>
                <w:szCs w:val="28"/>
              </w:rPr>
              <w:t>«1</w:t>
            </w:r>
            <w:r>
              <w:rPr>
                <w:noProof/>
                <w:sz w:val="28"/>
                <w:szCs w:val="28"/>
              </w:rPr>
              <w:t>4</w:t>
            </w:r>
            <w:r w:rsidRPr="00DC5493">
              <w:rPr>
                <w:noProof/>
                <w:sz w:val="28"/>
                <w:szCs w:val="28"/>
              </w:rPr>
              <w:t xml:space="preserve">» </w:t>
            </w:r>
            <w:r>
              <w:rPr>
                <w:noProof/>
                <w:sz w:val="28"/>
                <w:szCs w:val="28"/>
              </w:rPr>
              <w:t xml:space="preserve">февраля </w:t>
            </w:r>
            <w:r w:rsidRPr="00DC5493">
              <w:rPr>
                <w:noProof/>
                <w:sz w:val="28"/>
                <w:szCs w:val="28"/>
              </w:rPr>
              <w:t>20</w:t>
            </w:r>
            <w:r>
              <w:rPr>
                <w:noProof/>
                <w:sz w:val="28"/>
                <w:szCs w:val="28"/>
              </w:rPr>
              <w:t>20</w:t>
            </w:r>
            <w:r w:rsidRPr="00DC5493">
              <w:rPr>
                <w:noProof/>
                <w:sz w:val="28"/>
                <w:szCs w:val="28"/>
              </w:rPr>
              <w:t xml:space="preserve"> г.</w:t>
            </w:r>
          </w:p>
        </w:tc>
      </w:tr>
    </w:tbl>
    <w:p w:rsidR="00257E54" w:rsidRPr="00D47FE9" w:rsidRDefault="00257E54" w:rsidP="00257E54">
      <w:pPr>
        <w:jc w:val="center"/>
        <w:rPr>
          <w:rFonts w:eastAsia="Times New Roman"/>
          <w:b/>
          <w:sz w:val="28"/>
          <w:szCs w:val="24"/>
        </w:rPr>
      </w:pPr>
    </w:p>
    <w:p w:rsidR="00257E54" w:rsidRPr="00C1448E" w:rsidRDefault="00257E54" w:rsidP="00257E54">
      <w:pPr>
        <w:jc w:val="center"/>
        <w:rPr>
          <w:rFonts w:eastAsia="Times New Roman"/>
          <w:b/>
          <w:sz w:val="24"/>
          <w:szCs w:val="24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257E54" w:rsidRDefault="00257E54" w:rsidP="00257E54">
      <w:pPr>
        <w:shd w:val="clear" w:color="auto" w:fill="FFFFFF"/>
        <w:ind w:right="10"/>
        <w:jc w:val="center"/>
        <w:rPr>
          <w:b/>
          <w:sz w:val="28"/>
          <w:szCs w:val="28"/>
          <w:shd w:val="clear" w:color="auto" w:fill="FFFFFF"/>
        </w:rPr>
      </w:pPr>
      <w:r w:rsidRPr="00257E54">
        <w:rPr>
          <w:b/>
          <w:sz w:val="28"/>
          <w:szCs w:val="28"/>
          <w:shd w:val="clear" w:color="auto" w:fill="FFFFFF"/>
        </w:rPr>
        <w:t xml:space="preserve">Порядок </w:t>
      </w:r>
    </w:p>
    <w:p w:rsidR="00EF0B68" w:rsidRPr="00EF0B68" w:rsidRDefault="00257E54" w:rsidP="00257E54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EF0B68">
        <w:rPr>
          <w:b/>
          <w:sz w:val="28"/>
          <w:szCs w:val="28"/>
          <w:shd w:val="clear" w:color="auto" w:fill="FFFFFF"/>
        </w:rPr>
        <w:t xml:space="preserve">зачисления на </w:t>
      </w:r>
      <w:proofErr w:type="gramStart"/>
      <w:r w:rsidRPr="00EF0B68">
        <w:rPr>
          <w:b/>
          <w:sz w:val="28"/>
          <w:szCs w:val="28"/>
          <w:shd w:val="clear" w:color="auto" w:fill="FFFFFF"/>
        </w:rPr>
        <w:t xml:space="preserve">обучение </w:t>
      </w:r>
      <w:r w:rsidRPr="00EF0B68">
        <w:rPr>
          <w:rFonts w:eastAsia="Times New Roman"/>
          <w:b/>
          <w:bCs/>
          <w:sz w:val="28"/>
          <w:szCs w:val="28"/>
        </w:rPr>
        <w:t>по</w:t>
      </w:r>
      <w:proofErr w:type="gramEnd"/>
      <w:r w:rsidRPr="00EF0B68">
        <w:rPr>
          <w:rFonts w:eastAsia="Times New Roman"/>
          <w:b/>
          <w:bCs/>
          <w:sz w:val="28"/>
          <w:szCs w:val="28"/>
        </w:rPr>
        <w:t xml:space="preserve"> образовательным программам </w:t>
      </w:r>
    </w:p>
    <w:p w:rsidR="00EF0B68" w:rsidRPr="00EF0B68" w:rsidRDefault="00EF0B68" w:rsidP="00EF0B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EF0B68">
        <w:rPr>
          <w:b/>
          <w:sz w:val="28"/>
          <w:szCs w:val="28"/>
        </w:rPr>
        <w:t>среднего профессионального образования</w:t>
      </w:r>
    </w:p>
    <w:p w:rsidR="00EF0B68" w:rsidRPr="00EF0B68" w:rsidRDefault="00EF0B68" w:rsidP="00EF0B68">
      <w:pPr>
        <w:jc w:val="center"/>
        <w:rPr>
          <w:b/>
          <w:bCs/>
          <w:sz w:val="28"/>
          <w:szCs w:val="28"/>
        </w:rPr>
      </w:pPr>
      <w:r w:rsidRPr="00EF0B68">
        <w:rPr>
          <w:b/>
          <w:bCs/>
          <w:sz w:val="28"/>
          <w:szCs w:val="28"/>
        </w:rPr>
        <w:t>в Автономную некоммерческую организацию высшего образования «Московский региональный социально-экономический институт»</w:t>
      </w:r>
    </w:p>
    <w:p w:rsidR="00EF0B68" w:rsidRPr="00EF0B68" w:rsidRDefault="00EF0B68" w:rsidP="00EF0B68">
      <w:pPr>
        <w:shd w:val="clear" w:color="auto" w:fill="FFFFFF"/>
        <w:jc w:val="center"/>
        <w:rPr>
          <w:b/>
          <w:bCs/>
          <w:sz w:val="28"/>
          <w:szCs w:val="28"/>
        </w:rPr>
      </w:pPr>
      <w:r w:rsidRPr="00EF0B68">
        <w:rPr>
          <w:b/>
          <w:bCs/>
          <w:sz w:val="28"/>
          <w:szCs w:val="28"/>
        </w:rPr>
        <w:t>в 202</w:t>
      </w:r>
      <w:r>
        <w:rPr>
          <w:b/>
          <w:bCs/>
          <w:sz w:val="28"/>
          <w:szCs w:val="28"/>
        </w:rPr>
        <w:t>0</w:t>
      </w:r>
      <w:r w:rsidRPr="00EF0B68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1</w:t>
      </w:r>
      <w:r w:rsidRPr="00EF0B68">
        <w:rPr>
          <w:b/>
          <w:bCs/>
          <w:sz w:val="28"/>
          <w:szCs w:val="28"/>
        </w:rPr>
        <w:t xml:space="preserve"> учебном году</w:t>
      </w:r>
    </w:p>
    <w:p w:rsidR="00257E54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053778" w:rsidRPr="0038022B" w:rsidRDefault="00053778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257E54" w:rsidRDefault="00257E54" w:rsidP="00257E54">
      <w:pPr>
        <w:jc w:val="center"/>
        <w:rPr>
          <w:rFonts w:eastAsia="Calibri"/>
          <w:bCs/>
          <w:color w:val="000000"/>
          <w:sz w:val="24"/>
          <w:szCs w:val="24"/>
        </w:rPr>
      </w:pPr>
      <w:r w:rsidRPr="00257E54">
        <w:rPr>
          <w:rFonts w:eastAsia="Calibri"/>
          <w:bCs/>
          <w:color w:val="000000"/>
          <w:sz w:val="24"/>
          <w:szCs w:val="24"/>
        </w:rPr>
        <w:t xml:space="preserve">Видное </w:t>
      </w:r>
    </w:p>
    <w:p w:rsidR="00257E54" w:rsidRDefault="00257E54" w:rsidP="00257E54">
      <w:pPr>
        <w:jc w:val="center"/>
        <w:rPr>
          <w:rFonts w:eastAsia="Calibri"/>
          <w:bCs/>
          <w:color w:val="000000"/>
          <w:sz w:val="28"/>
          <w:szCs w:val="28"/>
        </w:rPr>
      </w:pPr>
      <w:r w:rsidRPr="00257E54">
        <w:rPr>
          <w:rFonts w:eastAsia="Calibri"/>
          <w:bCs/>
          <w:color w:val="000000"/>
          <w:sz w:val="24"/>
          <w:szCs w:val="24"/>
        </w:rPr>
        <w:t>2020</w:t>
      </w:r>
      <w:r>
        <w:rPr>
          <w:rFonts w:eastAsia="Calibri"/>
          <w:bCs/>
          <w:color w:val="000000"/>
          <w:sz w:val="24"/>
          <w:szCs w:val="24"/>
        </w:rPr>
        <w:t xml:space="preserve"> г.</w:t>
      </w:r>
    </w:p>
    <w:p w:rsidR="00053778" w:rsidRDefault="00053778" w:rsidP="00257E54">
      <w:pPr>
        <w:ind w:firstLine="709"/>
        <w:jc w:val="both"/>
        <w:rPr>
          <w:b/>
          <w:bCs/>
          <w:sz w:val="24"/>
          <w:szCs w:val="24"/>
        </w:rPr>
      </w:pPr>
    </w:p>
    <w:p w:rsidR="00257E54" w:rsidRDefault="00403234" w:rsidP="0024563B">
      <w:pPr>
        <w:ind w:firstLine="567"/>
        <w:jc w:val="both"/>
        <w:rPr>
          <w:sz w:val="24"/>
          <w:szCs w:val="24"/>
        </w:rPr>
      </w:pPr>
      <w:r w:rsidRPr="00257E54">
        <w:rPr>
          <w:b/>
          <w:bCs/>
          <w:sz w:val="24"/>
          <w:szCs w:val="24"/>
        </w:rPr>
        <w:lastRenderedPageBreak/>
        <w:t xml:space="preserve">1. </w:t>
      </w:r>
      <w:r w:rsidRPr="00257E54">
        <w:rPr>
          <w:rFonts w:eastAsia="Times New Roman"/>
          <w:b/>
          <w:bCs/>
          <w:sz w:val="24"/>
          <w:szCs w:val="24"/>
        </w:rPr>
        <w:t>Общие положения</w:t>
      </w:r>
    </w:p>
    <w:p w:rsidR="0024563B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1. </w:t>
      </w:r>
      <w:r w:rsidR="0024563B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4563B" w:rsidRPr="00C90EEC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среднего профессионального образования (далее - П</w:t>
      </w:r>
      <w:r w:rsidR="0024563B">
        <w:rPr>
          <w:rFonts w:ascii="Times New Roman" w:hAnsi="Times New Roman" w:cs="Times New Roman"/>
          <w:sz w:val="24"/>
          <w:szCs w:val="24"/>
        </w:rPr>
        <w:t>равила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)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</w:t>
      </w:r>
      <w:r w:rsidR="0024563B" w:rsidRPr="00F845D9">
        <w:rPr>
          <w:rFonts w:ascii="Times New Roman" w:hAnsi="Times New Roman" w:cs="Times New Roman"/>
          <w:sz w:val="24"/>
          <w:szCs w:val="24"/>
        </w:rPr>
        <w:t xml:space="preserve">образовательные программы) в АНО </w:t>
      </w:r>
      <w:proofErr w:type="gramStart"/>
      <w:r w:rsidR="0024563B" w:rsidRPr="00F845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4563B" w:rsidRPr="00F845D9">
        <w:rPr>
          <w:rFonts w:ascii="Times New Roman" w:hAnsi="Times New Roman" w:cs="Times New Roman"/>
          <w:sz w:val="24"/>
          <w:szCs w:val="24"/>
        </w:rPr>
        <w:t xml:space="preserve"> «Московский региональный социально-экономический институт» (далее по тексту именуются "Институт"), осуществляющ</w:t>
      </w:r>
      <w:r w:rsidR="0024563B">
        <w:rPr>
          <w:rFonts w:ascii="Times New Roman" w:hAnsi="Times New Roman" w:cs="Times New Roman"/>
          <w:sz w:val="24"/>
          <w:szCs w:val="24"/>
        </w:rPr>
        <w:t>ую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среднего профессионального образования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24563B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>
        <w:rPr>
          <w:rFonts w:ascii="Times New Roman" w:hAnsi="Times New Roman" w:cs="Times New Roman"/>
          <w:sz w:val="24"/>
          <w:szCs w:val="24"/>
        </w:rPr>
        <w:t xml:space="preserve">2. 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Прием иностранных граждан на обучение в </w:t>
      </w:r>
      <w:r w:rsidR="0024563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24563B" w:rsidRPr="00C90EEC">
        <w:rPr>
          <w:rFonts w:ascii="Times New Roman" w:hAnsi="Times New Roman" w:cs="Times New Roman"/>
          <w:sz w:val="24"/>
          <w:szCs w:val="24"/>
        </w:rPr>
        <w:t>осуществляется по договорам об оказании платных образовательных услуг.</w:t>
      </w:r>
    </w:p>
    <w:p w:rsidR="0024563B" w:rsidRPr="00F60F7F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>
        <w:rPr>
          <w:rFonts w:ascii="Times New Roman" w:hAnsi="Times New Roman" w:cs="Times New Roman"/>
          <w:sz w:val="24"/>
          <w:szCs w:val="24"/>
        </w:rPr>
        <w:t>3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563B" w:rsidRPr="00C90EEC">
        <w:rPr>
          <w:rFonts w:ascii="Times New Roman" w:hAnsi="Times New Roman" w:cs="Times New Roman"/>
          <w:sz w:val="24"/>
          <w:szCs w:val="24"/>
        </w:rPr>
        <w:t xml:space="preserve">Правила приема в </w:t>
      </w:r>
      <w:r w:rsidR="0024563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устанавливаются </w:t>
      </w:r>
      <w:r w:rsidR="0024563B" w:rsidRPr="00F845D9">
        <w:rPr>
          <w:rFonts w:ascii="Times New Roman" w:hAnsi="Times New Roman" w:cs="Times New Roman"/>
          <w:sz w:val="24"/>
          <w:szCs w:val="24"/>
        </w:rPr>
        <w:t>на основе Федерального закона от 29 декабря 2012 г. № 273-ФЗ «Об образовании в Российской Федерации» (в редакции вступивших в силу изменений и дополнений), действующего законодательства Российской Федерации и Устава Института,</w:t>
      </w:r>
      <w:r w:rsidR="0024563B">
        <w:rPr>
          <w:rFonts w:ascii="Times New Roman" w:hAnsi="Times New Roman" w:cs="Times New Roman"/>
          <w:sz w:val="24"/>
          <w:szCs w:val="24"/>
        </w:rPr>
        <w:t xml:space="preserve"> </w:t>
      </w:r>
      <w:r w:rsidR="0024563B" w:rsidRPr="004E5D27">
        <w:rPr>
          <w:rFonts w:ascii="Times New Roman" w:hAnsi="Times New Roman" w:cs="Times New Roman"/>
          <w:sz w:val="24"/>
          <w:szCs w:val="24"/>
        </w:rPr>
        <w:t>Приказ</w:t>
      </w:r>
      <w:r w:rsidR="0024563B">
        <w:rPr>
          <w:rFonts w:ascii="Times New Roman" w:hAnsi="Times New Roman" w:cs="Times New Roman"/>
          <w:sz w:val="24"/>
          <w:szCs w:val="24"/>
        </w:rPr>
        <w:t>а</w:t>
      </w:r>
      <w:r w:rsidR="0024563B" w:rsidRPr="004E5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63B" w:rsidRPr="004E5D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4563B" w:rsidRPr="004E5D27">
        <w:rPr>
          <w:rFonts w:ascii="Times New Roman" w:hAnsi="Times New Roman" w:cs="Times New Roman"/>
          <w:sz w:val="24"/>
          <w:szCs w:val="24"/>
        </w:rPr>
        <w:t xml:space="preserve"> России от 23.01.2014 </w:t>
      </w:r>
      <w:r w:rsidR="0024563B">
        <w:rPr>
          <w:rFonts w:ascii="Times New Roman" w:hAnsi="Times New Roman" w:cs="Times New Roman"/>
          <w:sz w:val="24"/>
          <w:szCs w:val="24"/>
        </w:rPr>
        <w:t>№</w:t>
      </w:r>
      <w:r w:rsidR="0024563B" w:rsidRPr="004E5D27">
        <w:rPr>
          <w:rFonts w:ascii="Times New Roman" w:hAnsi="Times New Roman" w:cs="Times New Roman"/>
          <w:sz w:val="24"/>
          <w:szCs w:val="24"/>
        </w:rPr>
        <w:t>36</w:t>
      </w:r>
      <w:r w:rsidR="0024563B">
        <w:rPr>
          <w:rFonts w:ascii="Times New Roman" w:hAnsi="Times New Roman" w:cs="Times New Roman"/>
          <w:sz w:val="24"/>
          <w:szCs w:val="24"/>
        </w:rPr>
        <w:t xml:space="preserve"> </w:t>
      </w:r>
      <w:r w:rsidR="0024563B" w:rsidRPr="004E5D27">
        <w:rPr>
          <w:rFonts w:ascii="Times New Roman" w:hAnsi="Times New Roman" w:cs="Times New Roman"/>
          <w:sz w:val="24"/>
          <w:szCs w:val="24"/>
        </w:rPr>
        <w:t xml:space="preserve">"Об утверждении Порядка приема на </w:t>
      </w:r>
      <w:r w:rsidR="0024563B" w:rsidRPr="00F60F7F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среднего профессионального образования" (в редакции</w:t>
      </w:r>
      <w:proofErr w:type="gramEnd"/>
      <w:r w:rsidR="0024563B" w:rsidRPr="00F60F7F">
        <w:rPr>
          <w:rFonts w:ascii="Times New Roman" w:hAnsi="Times New Roman" w:cs="Times New Roman"/>
          <w:sz w:val="24"/>
          <w:szCs w:val="24"/>
        </w:rPr>
        <w:t xml:space="preserve"> вступивших в силу изменений и дополнений) и в части не урегулированной законодательством об образовании, Институтом самостоятельно.</w:t>
      </w:r>
    </w:p>
    <w:p w:rsidR="0024563B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4. Прием в </w:t>
      </w:r>
      <w:r w:rsidR="0024563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лиц для </w:t>
      </w:r>
      <w:proofErr w:type="gramStart"/>
      <w:r w:rsidR="0024563B" w:rsidRPr="00C90EE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24563B" w:rsidRPr="00C90EE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N 273-ФЗ "Об образовании в Российской Федерации".</w:t>
      </w:r>
    </w:p>
    <w:p w:rsidR="0024563B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>
        <w:rPr>
          <w:rFonts w:ascii="Times New Roman" w:hAnsi="Times New Roman" w:cs="Times New Roman"/>
          <w:sz w:val="24"/>
          <w:szCs w:val="24"/>
        </w:rPr>
        <w:t>5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. </w:t>
      </w:r>
      <w:r w:rsidR="0024563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осуществляет передачу, обработку и предоставление полученных в связи с приемом в </w:t>
      </w:r>
      <w:r w:rsidR="0024563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24563B" w:rsidRPr="00C90EEC">
        <w:rPr>
          <w:rFonts w:ascii="Times New Roman" w:hAnsi="Times New Roman" w:cs="Times New Roman"/>
          <w:sz w:val="24"/>
          <w:szCs w:val="24"/>
        </w:rPr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24563B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>
        <w:rPr>
          <w:rFonts w:ascii="Times New Roman" w:hAnsi="Times New Roman" w:cs="Times New Roman"/>
          <w:sz w:val="24"/>
          <w:szCs w:val="24"/>
        </w:rPr>
        <w:t>6</w:t>
      </w:r>
      <w:r w:rsidR="0024563B" w:rsidRPr="00C90EEC">
        <w:rPr>
          <w:rFonts w:ascii="Times New Roman" w:hAnsi="Times New Roman" w:cs="Times New Roman"/>
          <w:sz w:val="24"/>
          <w:szCs w:val="24"/>
        </w:rPr>
        <w:t xml:space="preserve">. Условиями приема на </w:t>
      </w:r>
      <w:proofErr w:type="gramStart"/>
      <w:r w:rsidR="0024563B" w:rsidRPr="00C90EE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24563B" w:rsidRPr="00C90EEC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24563B" w:rsidRPr="00F61995" w:rsidRDefault="00174824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563B" w:rsidRPr="00F61995">
        <w:rPr>
          <w:rFonts w:ascii="Times New Roman" w:hAnsi="Times New Roman" w:cs="Times New Roman"/>
          <w:sz w:val="24"/>
          <w:szCs w:val="24"/>
        </w:rPr>
        <w:t>7. Прием в Институт для получения среднего профессионального образования осуществляется по заявлениям лиц, имеющих:</w:t>
      </w:r>
    </w:p>
    <w:p w:rsidR="0024563B" w:rsidRPr="00F61995" w:rsidRDefault="0024563B" w:rsidP="0024563B">
      <w:pPr>
        <w:shd w:val="clear" w:color="auto" w:fill="FFFFFF"/>
        <w:ind w:firstLine="567"/>
        <w:jc w:val="both"/>
        <w:rPr>
          <w:sz w:val="24"/>
          <w:szCs w:val="24"/>
        </w:rPr>
      </w:pPr>
      <w:r w:rsidRPr="00F61995">
        <w:rPr>
          <w:sz w:val="24"/>
          <w:szCs w:val="24"/>
        </w:rPr>
        <w:t>- основное общее образование;</w:t>
      </w:r>
    </w:p>
    <w:p w:rsidR="0024563B" w:rsidRPr="00F61995" w:rsidRDefault="0024563B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995">
        <w:rPr>
          <w:rFonts w:ascii="Times New Roman" w:hAnsi="Times New Roman" w:cs="Times New Roman"/>
          <w:sz w:val="24"/>
          <w:szCs w:val="24"/>
        </w:rPr>
        <w:t>- среднее общее образование;</w:t>
      </w:r>
    </w:p>
    <w:p w:rsidR="0024563B" w:rsidRPr="00F61995" w:rsidRDefault="0024563B" w:rsidP="002456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995">
        <w:rPr>
          <w:rFonts w:ascii="Times New Roman" w:hAnsi="Times New Roman" w:cs="Times New Roman"/>
          <w:sz w:val="24"/>
          <w:szCs w:val="24"/>
        </w:rPr>
        <w:t>- среднее профессиональное образование;</w:t>
      </w:r>
    </w:p>
    <w:p w:rsidR="0024563B" w:rsidRPr="00F61995" w:rsidRDefault="0024563B" w:rsidP="0024563B">
      <w:pPr>
        <w:shd w:val="clear" w:color="auto" w:fill="FFFFFF"/>
        <w:ind w:firstLine="567"/>
        <w:jc w:val="both"/>
        <w:rPr>
          <w:sz w:val="24"/>
          <w:szCs w:val="24"/>
        </w:rPr>
      </w:pPr>
      <w:r w:rsidRPr="00F61995">
        <w:rPr>
          <w:sz w:val="24"/>
          <w:szCs w:val="24"/>
        </w:rPr>
        <w:t>- имеющих среднее общее образование, полученное в образовательных учреждениях иностранных государств.</w:t>
      </w:r>
    </w:p>
    <w:p w:rsidR="0024563B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4563B">
        <w:rPr>
          <w:sz w:val="24"/>
          <w:szCs w:val="24"/>
        </w:rPr>
        <w:t>8</w:t>
      </w:r>
      <w:r w:rsidR="0024563B" w:rsidRPr="009A5026">
        <w:rPr>
          <w:sz w:val="24"/>
          <w:szCs w:val="24"/>
        </w:rPr>
        <w:t xml:space="preserve">. Перечень направлений подготовки (специальностей), на которые Институт объявляет прием в соответствии с лицензией на </w:t>
      </w:r>
      <w:proofErr w:type="gramStart"/>
      <w:r w:rsidR="0024563B" w:rsidRPr="009A5026">
        <w:rPr>
          <w:sz w:val="24"/>
          <w:szCs w:val="24"/>
        </w:rPr>
        <w:t>право ведения</w:t>
      </w:r>
      <w:proofErr w:type="gramEnd"/>
      <w:r w:rsidR="0024563B" w:rsidRPr="009A5026">
        <w:rPr>
          <w:sz w:val="24"/>
          <w:szCs w:val="24"/>
        </w:rPr>
        <w:t xml:space="preserve"> образовательной деятельности</w:t>
      </w:r>
      <w:r w:rsidR="0024563B">
        <w:rPr>
          <w:sz w:val="24"/>
          <w:szCs w:val="24"/>
        </w:rPr>
        <w:t>.</w:t>
      </w:r>
    </w:p>
    <w:p w:rsidR="00FE33D5" w:rsidRDefault="00FE33D5" w:rsidP="00174824">
      <w:pPr>
        <w:ind w:firstLine="567"/>
        <w:jc w:val="both"/>
        <w:rPr>
          <w:rFonts w:eastAsia="Times New Roman"/>
          <w:sz w:val="24"/>
          <w:szCs w:val="24"/>
        </w:rPr>
      </w:pPr>
    </w:p>
    <w:p w:rsidR="00FE33D5" w:rsidRDefault="00403234" w:rsidP="00174824">
      <w:pPr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257E54">
        <w:rPr>
          <w:b/>
          <w:bCs/>
          <w:sz w:val="24"/>
          <w:szCs w:val="24"/>
        </w:rPr>
        <w:t xml:space="preserve">2. </w:t>
      </w:r>
      <w:r w:rsidRPr="00257E54">
        <w:rPr>
          <w:rFonts w:eastAsia="Times New Roman"/>
          <w:b/>
          <w:bCs/>
          <w:sz w:val="24"/>
          <w:szCs w:val="24"/>
        </w:rPr>
        <w:t>Информирование поступающих</w:t>
      </w:r>
    </w:p>
    <w:p w:rsidR="00174824" w:rsidRDefault="00174824" w:rsidP="001748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F553A">
        <w:rPr>
          <w:rFonts w:ascii="Times New Roman" w:hAnsi="Times New Roman" w:cs="Times New Roman"/>
          <w:sz w:val="24"/>
          <w:szCs w:val="24"/>
        </w:rPr>
        <w:t xml:space="preserve">Институт объявляет прием на </w:t>
      </w:r>
      <w:proofErr w:type="gramStart"/>
      <w:r w:rsidRPr="000F553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F553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только при наличии лицензии на осуществление образовательной деятельности по этим образовательным программам.</w:t>
      </w:r>
    </w:p>
    <w:p w:rsidR="00174824" w:rsidRDefault="00174824" w:rsidP="001748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F553A">
        <w:rPr>
          <w:rFonts w:ascii="Times New Roman" w:hAnsi="Times New Roman" w:cs="Times New Roman"/>
          <w:sz w:val="24"/>
          <w:szCs w:val="24"/>
        </w:rPr>
        <w:t xml:space="preserve">Институт обязан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</w:t>
      </w:r>
      <w:r w:rsidRPr="000F553A">
        <w:rPr>
          <w:rFonts w:ascii="Times New Roman" w:hAnsi="Times New Roman" w:cs="Times New Roman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174824" w:rsidRDefault="00174824" w:rsidP="00174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F553A">
        <w:rPr>
          <w:rFonts w:ascii="Times New Roman" w:hAnsi="Times New Roman" w:cs="Times New Roman"/>
          <w:sz w:val="24"/>
          <w:szCs w:val="24"/>
        </w:rPr>
        <w:t>В целях информирования о приеме на обучение Институт размещает информацию на официальном сайте организации в информационно-телекоммуникационной сети "Интернет" (далее - официальный сайт), а также обеспечивает свободный доступ в 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53A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F553A">
        <w:rPr>
          <w:rFonts w:ascii="Times New Roman" w:hAnsi="Times New Roman" w:cs="Times New Roman"/>
          <w:sz w:val="24"/>
          <w:szCs w:val="24"/>
        </w:rPr>
        <w:t>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</w:p>
    <w:p w:rsidR="00174824" w:rsidRPr="000F553A" w:rsidRDefault="00174824" w:rsidP="00174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0F553A">
        <w:rPr>
          <w:rFonts w:ascii="Times New Roman" w:hAnsi="Times New Roman" w:cs="Times New Roman"/>
          <w:sz w:val="24"/>
          <w:szCs w:val="24"/>
        </w:rPr>
        <w:t>. Приемная комиссия на официальном сайте Институт</w:t>
      </w:r>
      <w:r>
        <w:rPr>
          <w:rFonts w:ascii="Times New Roman" w:hAnsi="Times New Roman" w:cs="Times New Roman"/>
          <w:sz w:val="24"/>
          <w:szCs w:val="24"/>
        </w:rPr>
        <w:t>а ор</w:t>
      </w:r>
      <w:r w:rsidRPr="000F553A">
        <w:rPr>
          <w:rFonts w:ascii="Times New Roman" w:hAnsi="Times New Roman" w:cs="Times New Roman"/>
          <w:sz w:val="24"/>
          <w:szCs w:val="24"/>
        </w:rPr>
        <w:t>ганизации и информационном стенде до начала приема документов размещает следующую информацию: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Pr="00846223">
        <w:rPr>
          <w:sz w:val="24"/>
          <w:szCs w:val="24"/>
        </w:rPr>
        <w:t>Не позднее 1 марта: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правила приема в </w:t>
      </w:r>
      <w:r>
        <w:rPr>
          <w:sz w:val="24"/>
          <w:szCs w:val="24"/>
        </w:rPr>
        <w:t>Институт</w:t>
      </w:r>
      <w:r w:rsidRPr="00846223">
        <w:rPr>
          <w:sz w:val="24"/>
          <w:szCs w:val="24"/>
        </w:rPr>
        <w:t>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условия приема на </w:t>
      </w:r>
      <w:proofErr w:type="gramStart"/>
      <w:r w:rsidRPr="00846223">
        <w:rPr>
          <w:sz w:val="24"/>
          <w:szCs w:val="24"/>
        </w:rPr>
        <w:t>обучение по договорам</w:t>
      </w:r>
      <w:proofErr w:type="gramEnd"/>
      <w:r w:rsidRPr="00846223">
        <w:rPr>
          <w:sz w:val="24"/>
          <w:szCs w:val="24"/>
        </w:rPr>
        <w:t xml:space="preserve"> об оказании платных образовательных услуг;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перечень специальностей (профессий), по которым </w:t>
      </w:r>
      <w:r>
        <w:rPr>
          <w:sz w:val="24"/>
          <w:szCs w:val="24"/>
        </w:rPr>
        <w:t>Институт</w:t>
      </w:r>
      <w:r w:rsidRPr="00846223">
        <w:rPr>
          <w:sz w:val="24"/>
          <w:szCs w:val="24"/>
        </w:rPr>
        <w:t xml:space="preserve"> объявляет прием в соответствии с лицензией на осуществление образовательной деятельности (с выделением форм получения образования (</w:t>
      </w:r>
      <w:proofErr w:type="gramStart"/>
      <w:r w:rsidRPr="00846223">
        <w:rPr>
          <w:sz w:val="24"/>
          <w:szCs w:val="24"/>
        </w:rPr>
        <w:t>очная</w:t>
      </w:r>
      <w:proofErr w:type="gramEnd"/>
      <w:r w:rsidRPr="00846223">
        <w:rPr>
          <w:sz w:val="24"/>
          <w:szCs w:val="24"/>
        </w:rPr>
        <w:t>, очно-заочная, заочная);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перечень вступительных испытаний;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информацию о формах проведения вступительных испытаний;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информацию о возможности приема заявлений и необходимых документов, предусмотренных настоящим</w:t>
      </w:r>
      <w:r>
        <w:rPr>
          <w:sz w:val="24"/>
          <w:szCs w:val="24"/>
        </w:rPr>
        <w:t>и Правилами</w:t>
      </w:r>
      <w:r w:rsidRPr="00846223">
        <w:rPr>
          <w:sz w:val="24"/>
          <w:szCs w:val="24"/>
        </w:rPr>
        <w:t>, в электронной форме;</w:t>
      </w:r>
      <w:bookmarkStart w:id="0" w:name="Par87"/>
      <w:bookmarkEnd w:id="0"/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информацию о необходимости (отсутствии необходимости) прохождения </w:t>
      </w:r>
      <w:proofErr w:type="gramStart"/>
      <w:r w:rsidRPr="00846223">
        <w:rPr>
          <w:sz w:val="24"/>
          <w:szCs w:val="24"/>
        </w:rPr>
        <w:t>поступающими</w:t>
      </w:r>
      <w:proofErr w:type="gramEnd"/>
      <w:r w:rsidRPr="00846223">
        <w:rPr>
          <w:sz w:val="24"/>
          <w:szCs w:val="24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противопоказаний.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2.4.2</w:t>
      </w:r>
      <w:proofErr w:type="gramStart"/>
      <w:r>
        <w:rPr>
          <w:sz w:val="24"/>
          <w:szCs w:val="24"/>
        </w:rPr>
        <w:t xml:space="preserve"> </w:t>
      </w:r>
      <w:r w:rsidRPr="00846223">
        <w:rPr>
          <w:sz w:val="24"/>
          <w:szCs w:val="24"/>
        </w:rPr>
        <w:t>Н</w:t>
      </w:r>
      <w:proofErr w:type="gramEnd"/>
      <w:r w:rsidRPr="00846223">
        <w:rPr>
          <w:sz w:val="24"/>
          <w:szCs w:val="24"/>
        </w:rPr>
        <w:t>е позднее 1 июня: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174824" w:rsidRDefault="00174824" w:rsidP="00174824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правила подачи и рассмотрения апелляций по результатам вступительных испытаний;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 xml:space="preserve">информацию о наличии общежития и количестве мест в общежитиях, выделяемых </w:t>
      </w:r>
      <w:proofErr w:type="gramStart"/>
      <w:r w:rsidRPr="00846223">
        <w:rPr>
          <w:sz w:val="24"/>
          <w:szCs w:val="24"/>
        </w:rPr>
        <w:t>для</w:t>
      </w:r>
      <w:proofErr w:type="gramEnd"/>
      <w:r w:rsidRPr="00846223">
        <w:rPr>
          <w:sz w:val="24"/>
          <w:szCs w:val="24"/>
        </w:rPr>
        <w:t xml:space="preserve"> иногородних поступающих;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6223">
        <w:rPr>
          <w:sz w:val="24"/>
          <w:szCs w:val="24"/>
        </w:rPr>
        <w:t>образец договора об оказании платных образовательных услуг.</w:t>
      </w:r>
    </w:p>
    <w:p w:rsidR="00174824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 </w:t>
      </w:r>
      <w:r w:rsidRPr="00846223">
        <w:rPr>
          <w:sz w:val="24"/>
          <w:szCs w:val="24"/>
        </w:rPr>
        <w:t xml:space="preserve">В период приема документов приемная комиссия ежедневно размещает на официальном сайте </w:t>
      </w:r>
      <w:r>
        <w:rPr>
          <w:sz w:val="24"/>
          <w:szCs w:val="24"/>
        </w:rPr>
        <w:t>Института</w:t>
      </w:r>
      <w:r w:rsidRPr="00846223">
        <w:rPr>
          <w:sz w:val="24"/>
          <w:szCs w:val="24"/>
        </w:rPr>
        <w:t xml:space="preserve">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очно-заочная, заочная).</w:t>
      </w:r>
    </w:p>
    <w:p w:rsidR="00174824" w:rsidRPr="00846223" w:rsidRDefault="00174824" w:rsidP="00174824">
      <w:pPr>
        <w:shd w:val="clear" w:color="auto" w:fill="FFFFFF"/>
        <w:ind w:firstLine="567"/>
        <w:jc w:val="both"/>
        <w:rPr>
          <w:sz w:val="24"/>
          <w:szCs w:val="24"/>
        </w:rPr>
      </w:pPr>
      <w:r w:rsidRPr="00846223">
        <w:rPr>
          <w:sz w:val="24"/>
          <w:szCs w:val="24"/>
        </w:rPr>
        <w:t xml:space="preserve">Приемная комиссия </w:t>
      </w:r>
      <w:r>
        <w:rPr>
          <w:sz w:val="24"/>
          <w:szCs w:val="24"/>
        </w:rPr>
        <w:t>Института</w:t>
      </w:r>
      <w:r w:rsidRPr="00846223">
        <w:rPr>
          <w:sz w:val="24"/>
          <w:szCs w:val="24"/>
        </w:rPr>
        <w:t xml:space="preserve"> обеспечивает функционирование специальных телефонных линий и раздела на официальном сайте </w:t>
      </w:r>
      <w:r>
        <w:rPr>
          <w:sz w:val="24"/>
          <w:szCs w:val="24"/>
        </w:rPr>
        <w:t>Института</w:t>
      </w:r>
      <w:r w:rsidRPr="00846223">
        <w:rPr>
          <w:sz w:val="24"/>
          <w:szCs w:val="24"/>
        </w:rPr>
        <w:t xml:space="preserve"> для ответов на обращения, связанные с приемом в </w:t>
      </w:r>
      <w:r>
        <w:rPr>
          <w:sz w:val="24"/>
          <w:szCs w:val="24"/>
        </w:rPr>
        <w:t>Институт</w:t>
      </w:r>
      <w:r w:rsidRPr="00846223">
        <w:rPr>
          <w:sz w:val="24"/>
          <w:szCs w:val="24"/>
        </w:rPr>
        <w:t>.</w:t>
      </w:r>
    </w:p>
    <w:p w:rsidR="00FE33D5" w:rsidRDefault="00FE33D5" w:rsidP="00FE33D5">
      <w:pPr>
        <w:ind w:firstLine="709"/>
        <w:jc w:val="both"/>
        <w:rPr>
          <w:rFonts w:eastAsia="Times New Roman"/>
          <w:sz w:val="24"/>
          <w:szCs w:val="24"/>
        </w:rPr>
      </w:pPr>
    </w:p>
    <w:p w:rsidR="00342792" w:rsidRDefault="00FE33D5" w:rsidP="00342792">
      <w:pPr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FE33D5">
        <w:rPr>
          <w:rFonts w:eastAsia="Times New Roman"/>
          <w:b/>
          <w:sz w:val="24"/>
          <w:szCs w:val="24"/>
        </w:rPr>
        <w:t>3</w:t>
      </w:r>
      <w:r w:rsidR="00695CF9">
        <w:rPr>
          <w:b/>
          <w:bCs/>
          <w:sz w:val="24"/>
          <w:szCs w:val="24"/>
        </w:rPr>
        <w:t xml:space="preserve">. </w:t>
      </w:r>
      <w:r w:rsidR="00403234" w:rsidRPr="00257E54">
        <w:rPr>
          <w:rFonts w:eastAsia="Times New Roman"/>
          <w:b/>
          <w:bCs/>
          <w:sz w:val="24"/>
          <w:szCs w:val="24"/>
        </w:rPr>
        <w:t xml:space="preserve">Процедура зачисления на обучение </w:t>
      </w:r>
      <w:proofErr w:type="gramStart"/>
      <w:r w:rsidR="00403234" w:rsidRPr="00257E54">
        <w:rPr>
          <w:rFonts w:eastAsia="Times New Roman"/>
          <w:b/>
          <w:bCs/>
          <w:sz w:val="24"/>
          <w:szCs w:val="24"/>
        </w:rPr>
        <w:t>поступающих</w:t>
      </w:r>
      <w:proofErr w:type="gramEnd"/>
      <w:r w:rsidR="00403234" w:rsidRPr="00257E54">
        <w:rPr>
          <w:rFonts w:eastAsia="Times New Roman"/>
          <w:b/>
          <w:bCs/>
          <w:sz w:val="24"/>
          <w:szCs w:val="24"/>
        </w:rPr>
        <w:t xml:space="preserve"> </w:t>
      </w:r>
    </w:p>
    <w:p w:rsidR="00342792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F5889">
        <w:rPr>
          <w:rFonts w:ascii="Times New Roman" w:hAnsi="Times New Roman" w:cs="Times New Roman"/>
          <w:sz w:val="24"/>
          <w:szCs w:val="24"/>
        </w:rPr>
        <w:t xml:space="preserve">Поступающий представляет оригинал документа об образовании и (или) документа об образовании и о квалификации в сроки, установленные </w:t>
      </w:r>
      <w:r>
        <w:rPr>
          <w:rFonts w:ascii="Times New Roman" w:hAnsi="Times New Roman" w:cs="Times New Roman"/>
          <w:sz w:val="24"/>
          <w:szCs w:val="24"/>
        </w:rPr>
        <w:t>Институтом</w:t>
      </w:r>
      <w:r w:rsidRPr="001F5889">
        <w:rPr>
          <w:rFonts w:ascii="Times New Roman" w:hAnsi="Times New Roman" w:cs="Times New Roman"/>
          <w:sz w:val="24"/>
          <w:szCs w:val="24"/>
        </w:rPr>
        <w:t>.</w:t>
      </w:r>
    </w:p>
    <w:p w:rsidR="00342792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04FE1">
        <w:rPr>
          <w:rFonts w:ascii="Times New Roman" w:hAnsi="Times New Roman" w:cs="Times New Roman"/>
          <w:sz w:val="24"/>
          <w:szCs w:val="24"/>
        </w:rPr>
        <w:t xml:space="preserve">15.08.2021 в 18:00 часов по местному времени завершается прием заявлений </w:t>
      </w:r>
      <w:r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104FE1">
        <w:rPr>
          <w:rFonts w:ascii="Times New Roman" w:hAnsi="Times New Roman" w:cs="Times New Roman"/>
          <w:sz w:val="24"/>
          <w:szCs w:val="24"/>
        </w:rPr>
        <w:t xml:space="preserve">на очную форму получения образования и оригиналов документов об образовании от лиц, желающих быть зачисленными без вступительных испытаний. </w:t>
      </w:r>
    </w:p>
    <w:p w:rsidR="00371E9B" w:rsidRDefault="00371E9B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792" w:rsidRPr="00104FE1" w:rsidRDefault="00342792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FE1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свободных мест в Институте прием документов прием заявлений </w:t>
      </w:r>
      <w:r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104FE1">
        <w:rPr>
          <w:rFonts w:ascii="Times New Roman" w:hAnsi="Times New Roman" w:cs="Times New Roman"/>
          <w:sz w:val="24"/>
          <w:szCs w:val="24"/>
        </w:rPr>
        <w:t>на очную форму получения образования и оригиналов документов об образовании от лиц, желающих быть зачисленными без вступительных испытаний</w:t>
      </w:r>
      <w:r w:rsidR="00371E9B">
        <w:rPr>
          <w:rFonts w:ascii="Times New Roman" w:hAnsi="Times New Roman" w:cs="Times New Roman"/>
          <w:sz w:val="24"/>
          <w:szCs w:val="24"/>
        </w:rPr>
        <w:t>,</w:t>
      </w:r>
      <w:r w:rsidRPr="00104FE1">
        <w:rPr>
          <w:rFonts w:ascii="Times New Roman" w:hAnsi="Times New Roman" w:cs="Times New Roman"/>
          <w:sz w:val="24"/>
          <w:szCs w:val="24"/>
        </w:rPr>
        <w:t xml:space="preserve"> завершается 25.11.2021 в 18:00.</w:t>
      </w:r>
    </w:p>
    <w:p w:rsidR="00342792" w:rsidRPr="001A525D" w:rsidRDefault="005601AF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3.</w:t>
      </w:r>
      <w:r w:rsidR="00371E9B">
        <w:rPr>
          <w:rFonts w:ascii="Times New Roman" w:eastAsia="Arial Unicode MS" w:hAnsi="Times New Roman" w:cs="Times New Roman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342792">
        <w:rPr>
          <w:rFonts w:ascii="Times New Roman" w:eastAsia="Arial Unicode MS" w:hAnsi="Times New Roman" w:cs="Times New Roman"/>
          <w:sz w:val="24"/>
          <w:szCs w:val="24"/>
        </w:rPr>
        <w:t>З</w:t>
      </w:r>
      <w:r w:rsidR="00342792" w:rsidRPr="00F206C3">
        <w:rPr>
          <w:rFonts w:ascii="Times New Roman" w:hAnsi="Times New Roman" w:cs="Times New Roman"/>
          <w:sz w:val="24"/>
          <w:szCs w:val="24"/>
        </w:rPr>
        <w:t xml:space="preserve">ачисление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поступающих без вступительных испытаний из числа </w:t>
      </w:r>
      <w:proofErr w:type="gramStart"/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предоставивших заявление </w:t>
      </w:r>
      <w:r w:rsidR="00342792"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на очную форму получения образования и оригиналов </w:t>
      </w:r>
      <w:r w:rsidR="00342792" w:rsidRPr="001A525D">
        <w:rPr>
          <w:rFonts w:ascii="Times New Roman" w:hAnsi="Times New Roman" w:cs="Times New Roman"/>
          <w:sz w:val="24"/>
          <w:szCs w:val="24"/>
        </w:rPr>
        <w:t xml:space="preserve">документов об образовании </w:t>
      </w:r>
      <w:r w:rsidR="00342792" w:rsidRPr="00104FE1">
        <w:rPr>
          <w:rFonts w:ascii="Times New Roman" w:hAnsi="Times New Roman" w:cs="Times New Roman"/>
          <w:sz w:val="24"/>
          <w:szCs w:val="24"/>
        </w:rPr>
        <w:t>без вступительных испытаний</w:t>
      </w:r>
      <w:r w:rsidR="00342792" w:rsidRPr="001A525D">
        <w:rPr>
          <w:rFonts w:ascii="Times New Roman" w:hAnsi="Times New Roman" w:cs="Times New Roman"/>
          <w:sz w:val="24"/>
          <w:szCs w:val="24"/>
        </w:rPr>
        <w:t xml:space="preserve"> проводится</w:t>
      </w:r>
      <w:proofErr w:type="gramEnd"/>
      <w:r w:rsidR="00342792" w:rsidRPr="001A525D">
        <w:rPr>
          <w:rFonts w:ascii="Times New Roman" w:hAnsi="Times New Roman" w:cs="Times New Roman"/>
          <w:sz w:val="24"/>
          <w:szCs w:val="24"/>
        </w:rPr>
        <w:t>:</w:t>
      </w:r>
    </w:p>
    <w:p w:rsidR="00342792" w:rsidRPr="001A525D" w:rsidRDefault="00342792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25D">
        <w:rPr>
          <w:rFonts w:ascii="Times New Roman" w:hAnsi="Times New Roman" w:cs="Times New Roman"/>
          <w:sz w:val="24"/>
          <w:szCs w:val="24"/>
        </w:rPr>
        <w:t xml:space="preserve">- с 20 июня по 15 августа до 18:00 – первого набора; </w:t>
      </w:r>
    </w:p>
    <w:p w:rsidR="00342792" w:rsidRDefault="00342792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25D">
        <w:rPr>
          <w:rFonts w:ascii="Times New Roman" w:hAnsi="Times New Roman" w:cs="Times New Roman"/>
          <w:sz w:val="24"/>
          <w:szCs w:val="24"/>
        </w:rPr>
        <w:t>- при наличии свободных мест в Институте с 16 августа по 25 ноября до 18:00 – дополнительного набора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E9B" w:rsidRDefault="00371E9B" w:rsidP="00371E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4F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4FE1">
        <w:rPr>
          <w:rFonts w:ascii="Times New Roman" w:hAnsi="Times New Roman" w:cs="Times New Roman"/>
          <w:sz w:val="24"/>
          <w:szCs w:val="24"/>
        </w:rPr>
        <w:t xml:space="preserve">.08.2021 в 18:00 часов по местному времени завершается прием заявлений </w:t>
      </w:r>
      <w:r w:rsidRPr="0029748B">
        <w:rPr>
          <w:rFonts w:ascii="Times New Roman" w:hAnsi="Times New Roman" w:cs="Times New Roman"/>
          <w:sz w:val="24"/>
          <w:szCs w:val="24"/>
        </w:rPr>
        <w:t xml:space="preserve">о приеме </w:t>
      </w:r>
      <w:r w:rsidRPr="00104FE1">
        <w:rPr>
          <w:rFonts w:ascii="Times New Roman" w:hAnsi="Times New Roman" w:cs="Times New Roman"/>
          <w:sz w:val="24"/>
          <w:szCs w:val="24"/>
        </w:rPr>
        <w:t xml:space="preserve">на очную форму получения образования </w:t>
      </w:r>
      <w:r w:rsidRPr="0029748B">
        <w:rPr>
          <w:rFonts w:ascii="Times New Roman" w:hAnsi="Times New Roman" w:cs="Times New Roman"/>
          <w:sz w:val="24"/>
          <w:szCs w:val="24"/>
        </w:rPr>
        <w:t xml:space="preserve">у лиц, поступающих для </w:t>
      </w:r>
      <w:proofErr w:type="gramStart"/>
      <w:r w:rsidRPr="0029748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974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качеств.</w:t>
      </w:r>
    </w:p>
    <w:p w:rsidR="00342792" w:rsidRPr="001A525D" w:rsidRDefault="005601AF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3.5. </w:t>
      </w:r>
      <w:r w:rsidR="00342792">
        <w:rPr>
          <w:rFonts w:ascii="Times New Roman" w:eastAsia="Arial Unicode MS" w:hAnsi="Times New Roman" w:cs="Times New Roman"/>
          <w:sz w:val="24"/>
          <w:szCs w:val="24"/>
        </w:rPr>
        <w:t>З</w:t>
      </w:r>
      <w:r w:rsidR="00342792" w:rsidRPr="00F206C3">
        <w:rPr>
          <w:rFonts w:ascii="Times New Roman" w:hAnsi="Times New Roman" w:cs="Times New Roman"/>
          <w:sz w:val="24"/>
          <w:szCs w:val="24"/>
        </w:rPr>
        <w:t xml:space="preserve">ачисление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поступающих </w:t>
      </w:r>
      <w:r w:rsidR="00342792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342792" w:rsidRPr="00104FE1">
        <w:rPr>
          <w:rFonts w:ascii="Times New Roman" w:hAnsi="Times New Roman" w:cs="Times New Roman"/>
          <w:sz w:val="24"/>
          <w:szCs w:val="24"/>
        </w:rPr>
        <w:t>вступительных испытаний</w:t>
      </w:r>
      <w:r w:rsidR="00342792" w:rsidRPr="001A525D">
        <w:rPr>
          <w:rFonts w:ascii="Times New Roman" w:hAnsi="Times New Roman" w:cs="Times New Roman"/>
          <w:sz w:val="24"/>
          <w:szCs w:val="24"/>
        </w:rPr>
        <w:t xml:space="preserve"> 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="00342792" w:rsidRPr="0074732E">
        <w:rPr>
          <w:rFonts w:ascii="Times New Roman" w:hAnsi="Times New Roman" w:cs="Times New Roman"/>
          <w:sz w:val="24"/>
          <w:szCs w:val="24"/>
        </w:rPr>
        <w:t xml:space="preserve">лиц, предоставивших заявление </w:t>
      </w:r>
      <w:r w:rsidR="00342792" w:rsidRPr="0029748B">
        <w:rPr>
          <w:rFonts w:ascii="Times New Roman" w:hAnsi="Times New Roman" w:cs="Times New Roman"/>
          <w:sz w:val="24"/>
          <w:szCs w:val="24"/>
        </w:rPr>
        <w:t>о приеме</w:t>
      </w:r>
      <w:r w:rsidR="00342792" w:rsidRPr="0074732E">
        <w:rPr>
          <w:rFonts w:ascii="Times New Roman" w:hAnsi="Times New Roman" w:cs="Times New Roman"/>
          <w:sz w:val="24"/>
          <w:szCs w:val="24"/>
        </w:rPr>
        <w:t xml:space="preserve"> на очную форму получения образования и оригиналов </w:t>
      </w:r>
      <w:r w:rsidR="00342792" w:rsidRPr="001A525D">
        <w:rPr>
          <w:rFonts w:ascii="Times New Roman" w:hAnsi="Times New Roman" w:cs="Times New Roman"/>
          <w:sz w:val="24"/>
          <w:szCs w:val="24"/>
        </w:rPr>
        <w:t>документов об образовании проводится</w:t>
      </w:r>
      <w:proofErr w:type="gramEnd"/>
      <w:r w:rsidR="00342792" w:rsidRPr="001A525D">
        <w:rPr>
          <w:rFonts w:ascii="Times New Roman" w:hAnsi="Times New Roman" w:cs="Times New Roman"/>
          <w:sz w:val="24"/>
          <w:szCs w:val="24"/>
        </w:rPr>
        <w:t>:</w:t>
      </w:r>
    </w:p>
    <w:p w:rsidR="00342792" w:rsidRPr="001A525D" w:rsidRDefault="00342792" w:rsidP="00560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25D">
        <w:rPr>
          <w:rFonts w:ascii="Times New Roman" w:hAnsi="Times New Roman" w:cs="Times New Roman"/>
          <w:sz w:val="24"/>
          <w:szCs w:val="24"/>
        </w:rPr>
        <w:t xml:space="preserve">-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525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августа п</w:t>
      </w:r>
      <w:r w:rsidRPr="001A52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1A525D">
        <w:rPr>
          <w:rFonts w:ascii="Times New Roman" w:hAnsi="Times New Roman" w:cs="Times New Roman"/>
          <w:sz w:val="24"/>
          <w:szCs w:val="24"/>
        </w:rPr>
        <w:t xml:space="preserve"> августа до 18:00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792" w:rsidRDefault="005601AF" w:rsidP="005601AF">
      <w:pPr>
        <w:shd w:val="clear" w:color="auto" w:fill="FFFFFF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342792" w:rsidRPr="00257E54">
        <w:rPr>
          <w:sz w:val="24"/>
          <w:szCs w:val="24"/>
        </w:rPr>
        <w:t>Лица</w:t>
      </w:r>
      <w:r w:rsidR="00342792">
        <w:rPr>
          <w:sz w:val="24"/>
          <w:szCs w:val="24"/>
        </w:rPr>
        <w:t>м</w:t>
      </w:r>
      <w:r w:rsidR="00342792" w:rsidRPr="00257E54">
        <w:rPr>
          <w:sz w:val="24"/>
          <w:szCs w:val="24"/>
        </w:rPr>
        <w:t xml:space="preserve">, предоставившим заявление </w:t>
      </w:r>
      <w:r w:rsidR="00342792" w:rsidRPr="0029748B">
        <w:rPr>
          <w:sz w:val="24"/>
          <w:szCs w:val="24"/>
        </w:rPr>
        <w:t>о приеме</w:t>
      </w:r>
      <w:r w:rsidR="00342792" w:rsidRPr="00257E54">
        <w:rPr>
          <w:sz w:val="24"/>
          <w:szCs w:val="24"/>
        </w:rPr>
        <w:t xml:space="preserve"> </w:t>
      </w:r>
      <w:r w:rsidR="00342792">
        <w:rPr>
          <w:sz w:val="24"/>
          <w:szCs w:val="24"/>
        </w:rPr>
        <w:t>и оригиналы документов,</w:t>
      </w:r>
      <w:r w:rsidR="00342792" w:rsidRPr="00257E54">
        <w:rPr>
          <w:sz w:val="24"/>
          <w:szCs w:val="24"/>
        </w:rPr>
        <w:t xml:space="preserve"> до 18:00 часов по местному времени необходимо в срок до </w:t>
      </w:r>
      <w:r w:rsidR="00342792">
        <w:rPr>
          <w:sz w:val="24"/>
          <w:szCs w:val="24"/>
        </w:rPr>
        <w:t>31</w:t>
      </w:r>
      <w:r w:rsidR="00342792" w:rsidRPr="00257E54">
        <w:rPr>
          <w:sz w:val="24"/>
          <w:szCs w:val="24"/>
        </w:rPr>
        <w:t>.08.2021 заключить договор об образовании</w:t>
      </w:r>
      <w:r w:rsidR="00342792">
        <w:rPr>
          <w:sz w:val="24"/>
          <w:szCs w:val="24"/>
        </w:rPr>
        <w:t>.</w:t>
      </w:r>
    </w:p>
    <w:p w:rsidR="00342792" w:rsidRDefault="005601AF" w:rsidP="005601AF">
      <w:pPr>
        <w:shd w:val="clear" w:color="auto" w:fill="FFFFFF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342792">
        <w:rPr>
          <w:sz w:val="24"/>
          <w:szCs w:val="24"/>
        </w:rPr>
        <w:t>В</w:t>
      </w:r>
      <w:r w:rsidR="00342792" w:rsidRPr="00257E54">
        <w:rPr>
          <w:sz w:val="24"/>
          <w:szCs w:val="24"/>
        </w:rPr>
        <w:t xml:space="preserve"> случае если после завершения зачисления </w:t>
      </w:r>
      <w:proofErr w:type="gramStart"/>
      <w:r w:rsidR="00342792" w:rsidRPr="00257E54">
        <w:rPr>
          <w:sz w:val="24"/>
          <w:szCs w:val="24"/>
        </w:rPr>
        <w:t>имеются незаполненные места</w:t>
      </w:r>
      <w:r w:rsidR="00342792">
        <w:rPr>
          <w:sz w:val="24"/>
          <w:szCs w:val="24"/>
        </w:rPr>
        <w:t xml:space="preserve"> Институт </w:t>
      </w:r>
      <w:r w:rsidR="00342792" w:rsidRPr="00257E54">
        <w:rPr>
          <w:sz w:val="24"/>
          <w:szCs w:val="24"/>
        </w:rPr>
        <w:t>может</w:t>
      </w:r>
      <w:proofErr w:type="gramEnd"/>
      <w:r w:rsidR="00342792" w:rsidRPr="00257E54">
        <w:rPr>
          <w:sz w:val="24"/>
          <w:szCs w:val="24"/>
        </w:rPr>
        <w:t xml:space="preserve"> на основании конкурсных списков провести дополнительное зачисление на указанные места в соответствии с </w:t>
      </w:r>
      <w:r w:rsidR="00342792">
        <w:rPr>
          <w:sz w:val="24"/>
          <w:szCs w:val="24"/>
        </w:rPr>
        <w:t>П</w:t>
      </w:r>
      <w:r w:rsidR="00342792" w:rsidRPr="00257E54">
        <w:rPr>
          <w:sz w:val="24"/>
          <w:szCs w:val="24"/>
        </w:rPr>
        <w:t>равил</w:t>
      </w:r>
      <w:r w:rsidR="00342792">
        <w:rPr>
          <w:sz w:val="24"/>
          <w:szCs w:val="24"/>
        </w:rPr>
        <w:t>ами</w:t>
      </w:r>
      <w:r w:rsidR="00342792" w:rsidRPr="00257E54">
        <w:rPr>
          <w:sz w:val="24"/>
          <w:szCs w:val="24"/>
        </w:rPr>
        <w:t xml:space="preserve"> приема.</w:t>
      </w:r>
    </w:p>
    <w:p w:rsidR="00342792" w:rsidRDefault="005601AF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342792" w:rsidRPr="001F5889">
        <w:rPr>
          <w:rFonts w:ascii="Times New Roman" w:hAnsi="Times New Roman" w:cs="Times New Roman"/>
          <w:sz w:val="24"/>
          <w:szCs w:val="24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</w:t>
      </w:r>
      <w:r w:rsidR="00342792">
        <w:rPr>
          <w:rFonts w:ascii="Times New Roman" w:hAnsi="Times New Roman" w:cs="Times New Roman"/>
          <w:sz w:val="24"/>
          <w:szCs w:val="24"/>
        </w:rPr>
        <w:t>Института</w:t>
      </w:r>
      <w:r w:rsidR="00342792" w:rsidRPr="001F5889">
        <w:rPr>
          <w:rFonts w:ascii="Times New Roman" w:hAnsi="Times New Roman" w:cs="Times New Roman"/>
          <w:sz w:val="24"/>
          <w:szCs w:val="24"/>
        </w:rPr>
        <w:t xml:space="preserve">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 w:rsidR="00342792" w:rsidRPr="001F5889">
        <w:rPr>
          <w:rFonts w:ascii="Times New Roman" w:hAnsi="Times New Roman" w:cs="Times New Roman"/>
          <w:sz w:val="24"/>
          <w:szCs w:val="24"/>
        </w:rPr>
        <w:t>пофамильный</w:t>
      </w:r>
      <w:proofErr w:type="spellEnd"/>
      <w:r w:rsidR="00342792" w:rsidRPr="001F5889">
        <w:rPr>
          <w:rFonts w:ascii="Times New Roman" w:hAnsi="Times New Roman" w:cs="Times New Roman"/>
          <w:sz w:val="24"/>
          <w:szCs w:val="24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342792" w:rsidRPr="001C3917">
        <w:rPr>
          <w:rFonts w:ascii="Times New Roman" w:hAnsi="Times New Roman" w:cs="Times New Roman"/>
          <w:sz w:val="24"/>
          <w:szCs w:val="24"/>
        </w:rPr>
        <w:t>Институт</w:t>
      </w:r>
      <w:r w:rsidR="00342792">
        <w:rPr>
          <w:rFonts w:ascii="Times New Roman" w:hAnsi="Times New Roman" w:cs="Times New Roman"/>
          <w:sz w:val="24"/>
          <w:szCs w:val="24"/>
        </w:rPr>
        <w:t>а</w:t>
      </w:r>
      <w:r w:rsidR="00342792" w:rsidRPr="001F5889">
        <w:rPr>
          <w:rFonts w:ascii="Times New Roman" w:hAnsi="Times New Roman" w:cs="Times New Roman"/>
          <w:sz w:val="24"/>
          <w:szCs w:val="24"/>
        </w:rPr>
        <w:t>.</w:t>
      </w:r>
    </w:p>
    <w:p w:rsidR="00342792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5889">
        <w:rPr>
          <w:rFonts w:ascii="Times New Roman" w:hAnsi="Times New Roman" w:cs="Times New Roman"/>
          <w:sz w:val="24"/>
          <w:szCs w:val="24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F701ED">
        <w:rPr>
          <w:rFonts w:ascii="Times New Roman" w:hAnsi="Times New Roman" w:cs="Times New Roman"/>
          <w:sz w:val="24"/>
          <w:szCs w:val="24"/>
        </w:rPr>
        <w:t>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</w:t>
      </w:r>
      <w:proofErr w:type="gramEnd"/>
      <w:r w:rsidRPr="00F701ED">
        <w:rPr>
          <w:rFonts w:ascii="Times New Roman" w:hAnsi="Times New Roman" w:cs="Times New Roman"/>
          <w:sz w:val="24"/>
          <w:szCs w:val="24"/>
        </w:rPr>
        <w:t xml:space="preserve"> вправе представить при приеме, а также наличия договора о целевом обучении с организациями, указанными в части 1 статьи 71.1 Федерального закона.</w:t>
      </w:r>
    </w:p>
    <w:p w:rsidR="00342792" w:rsidRPr="0075191E" w:rsidRDefault="00895279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342792" w:rsidRPr="001F5889">
        <w:rPr>
          <w:rFonts w:ascii="Times New Roman" w:hAnsi="Times New Roman" w:cs="Times New Roman"/>
          <w:sz w:val="24"/>
          <w:szCs w:val="24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</w:t>
      </w:r>
      <w:r w:rsidR="00342792" w:rsidRPr="0075191E">
        <w:rPr>
          <w:rFonts w:ascii="Times New Roman" w:hAnsi="Times New Roman" w:cs="Times New Roman"/>
          <w:sz w:val="24"/>
          <w:szCs w:val="24"/>
        </w:rPr>
        <w:t>общеобразовательным предметам в следующем порядке:</w:t>
      </w:r>
    </w:p>
    <w:p w:rsidR="00342792" w:rsidRPr="0075191E" w:rsidRDefault="00895279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3.9.1. </w:t>
      </w:r>
      <w:r w:rsidR="00342792" w:rsidRPr="0075191E">
        <w:rPr>
          <w:rFonts w:ascii="Times New Roman" w:hAnsi="Times New Roman" w:cs="Times New Roman"/>
          <w:sz w:val="24"/>
          <w:szCs w:val="24"/>
        </w:rPr>
        <w:t xml:space="preserve">Конкурс аттестатов абитуриентов, поступающих на базе основного общего образования: при проведении конкурса аттестатов абитуриентов, поступающих на базе основного общего образования, учитываются средний балл по учебным предметам федерального компонента государственного стандарта основного общего образования (далее средний балл аттестата):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Русский язык,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Литература,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Иностранный язык,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Математика,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Информатика и информационные технологии,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lastRenderedPageBreak/>
        <w:t xml:space="preserve">- История,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Обществоведение (включая экономику и право),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География,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Физика,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Химия,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Биология,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Искусство (Изобразительное искусство и Музыкальное искусство),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Технология,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Основы безопасности жизнедеятельности,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Физическая культура.</w:t>
      </w:r>
    </w:p>
    <w:p w:rsidR="00342792" w:rsidRPr="009A5026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3.9.2. </w:t>
      </w:r>
      <w:r w:rsidR="00342792">
        <w:rPr>
          <w:sz w:val="24"/>
          <w:szCs w:val="24"/>
        </w:rPr>
        <w:t>К</w:t>
      </w:r>
      <w:r w:rsidR="00342792" w:rsidRPr="009A5026">
        <w:rPr>
          <w:sz w:val="24"/>
          <w:szCs w:val="24"/>
        </w:rPr>
        <w:t xml:space="preserve">онкурс аттестатов абитуриентов на базе среднего общего образования: </w:t>
      </w:r>
      <w:r w:rsidR="00342792">
        <w:rPr>
          <w:sz w:val="24"/>
          <w:szCs w:val="24"/>
        </w:rPr>
        <w:t>п</w:t>
      </w:r>
      <w:r w:rsidR="00342792" w:rsidRPr="009A5026">
        <w:rPr>
          <w:sz w:val="24"/>
          <w:szCs w:val="24"/>
        </w:rPr>
        <w:t>ри проведении конкурса аттестатов абитуриентов, поступающих на базе среднего общего образования, учитываются средний балл по учебным предметам федерального компонента государственного стандарта: среднего общего образования (далее средний балл аттестата):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Русский язык,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Литература,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Иностранный язык,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Математика,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Информатика и информационно-коммуникационные технологии,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История,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Обществознание,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Экономика,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Право,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География,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Биология,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Физика,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Химия,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Естествознание,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Мировая художественная культура,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Технология,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 xml:space="preserve">- Основы безопасности жизнедеятельности, </w:t>
      </w:r>
    </w:p>
    <w:p w:rsidR="00342792" w:rsidRPr="009A5026" w:rsidRDefault="00342792" w:rsidP="00342792">
      <w:pPr>
        <w:ind w:firstLine="540"/>
        <w:jc w:val="both"/>
        <w:rPr>
          <w:sz w:val="24"/>
          <w:szCs w:val="24"/>
        </w:rPr>
      </w:pPr>
      <w:r w:rsidRPr="009A5026">
        <w:rPr>
          <w:sz w:val="24"/>
          <w:szCs w:val="24"/>
        </w:rPr>
        <w:t>- Физическая культура.</w:t>
      </w:r>
    </w:p>
    <w:p w:rsidR="00342792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3.9.3. </w:t>
      </w:r>
      <w:r w:rsidR="00342792" w:rsidRPr="009A5026">
        <w:rPr>
          <w:sz w:val="24"/>
          <w:szCs w:val="24"/>
        </w:rPr>
        <w:t>При равенстве среднего балла представленного документа об уровне образования и баллов, полученных при вступительных испытаниях, у нескольких поступающих определяющим является наличие более высоких оценок по профилирующим дисциплинам в представленных документах об образовании.</w:t>
      </w:r>
    </w:p>
    <w:p w:rsidR="00342792" w:rsidRPr="006B2D20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proofErr w:type="gramStart"/>
      <w:r w:rsidR="00342792" w:rsidRPr="006B2D20">
        <w:rPr>
          <w:sz w:val="24"/>
          <w:szCs w:val="24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342792" w:rsidRPr="003E59D5" w:rsidRDefault="00895279" w:rsidP="0034279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3.11. П</w:t>
      </w:r>
      <w:r w:rsidR="00342792" w:rsidRPr="003E59D5">
        <w:rPr>
          <w:sz w:val="24"/>
          <w:szCs w:val="24"/>
        </w:rPr>
        <w:t xml:space="preserve">ри приеме на </w:t>
      </w:r>
      <w:proofErr w:type="gramStart"/>
      <w:r w:rsidR="00342792" w:rsidRPr="003E59D5">
        <w:rPr>
          <w:sz w:val="24"/>
          <w:szCs w:val="24"/>
        </w:rPr>
        <w:t>обучение по</w:t>
      </w:r>
      <w:proofErr w:type="gramEnd"/>
      <w:r w:rsidR="00342792" w:rsidRPr="003E59D5">
        <w:rPr>
          <w:sz w:val="24"/>
          <w:szCs w:val="24"/>
        </w:rPr>
        <w:t xml:space="preserve"> образовательным программам Институтом учитываются следующие результаты индивидуальных достижений:</w:t>
      </w:r>
    </w:p>
    <w:p w:rsidR="00342792" w:rsidRPr="003E59D5" w:rsidRDefault="00342792" w:rsidP="00342792">
      <w:pPr>
        <w:ind w:firstLine="540"/>
        <w:jc w:val="both"/>
        <w:rPr>
          <w:sz w:val="24"/>
          <w:szCs w:val="24"/>
        </w:rPr>
      </w:pPr>
      <w:proofErr w:type="gramStart"/>
      <w:r w:rsidRPr="003E59D5">
        <w:rPr>
          <w:sz w:val="24"/>
          <w:szCs w:val="24"/>
        </w:rPr>
        <w:t>1) 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</w:t>
      </w:r>
      <w:proofErr w:type="gramEnd"/>
      <w:r w:rsidRPr="003E59D5">
        <w:rPr>
          <w:sz w:val="24"/>
          <w:szCs w:val="24"/>
        </w:rP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развития";</w:t>
      </w:r>
    </w:p>
    <w:p w:rsidR="00342792" w:rsidRPr="003E59D5" w:rsidRDefault="00342792" w:rsidP="00342792">
      <w:pPr>
        <w:ind w:firstLine="540"/>
        <w:jc w:val="both"/>
        <w:rPr>
          <w:sz w:val="24"/>
          <w:szCs w:val="24"/>
        </w:rPr>
      </w:pPr>
      <w:r w:rsidRPr="003E59D5">
        <w:rPr>
          <w:sz w:val="24"/>
          <w:szCs w:val="24"/>
        </w:rPr>
        <w:t xml:space="preserve">2) наличие у поступающего статуса победителя и призера чемпионата по </w:t>
      </w:r>
      <w:r w:rsidRPr="003E59D5">
        <w:rPr>
          <w:sz w:val="24"/>
          <w:szCs w:val="24"/>
        </w:rPr>
        <w:lastRenderedPageBreak/>
        <w:t>профессиональному мастерству среди инвалидов и лиц с ограниченными возможностями здоровья "</w:t>
      </w:r>
      <w:proofErr w:type="spellStart"/>
      <w:r w:rsidRPr="003E59D5">
        <w:rPr>
          <w:sz w:val="24"/>
          <w:szCs w:val="24"/>
        </w:rPr>
        <w:t>Абилимпикс</w:t>
      </w:r>
      <w:proofErr w:type="spellEnd"/>
      <w:r w:rsidRPr="003E59D5">
        <w:rPr>
          <w:sz w:val="24"/>
          <w:szCs w:val="24"/>
        </w:rPr>
        <w:t>";</w:t>
      </w:r>
    </w:p>
    <w:p w:rsidR="00342792" w:rsidRPr="003E59D5" w:rsidRDefault="00342792" w:rsidP="00342792">
      <w:pPr>
        <w:ind w:firstLine="540"/>
        <w:jc w:val="both"/>
        <w:rPr>
          <w:sz w:val="24"/>
          <w:szCs w:val="24"/>
        </w:rPr>
      </w:pPr>
      <w:r w:rsidRPr="003E59D5">
        <w:rPr>
          <w:sz w:val="24"/>
          <w:szCs w:val="24"/>
        </w:rPr>
        <w:t>3) наличие у поступающего статуса победителя 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 w:rsidRPr="003E59D5">
        <w:rPr>
          <w:sz w:val="24"/>
          <w:szCs w:val="24"/>
        </w:rPr>
        <w:t>Ворлдскиллс</w:t>
      </w:r>
      <w:proofErr w:type="spellEnd"/>
      <w:r w:rsidRPr="003E59D5">
        <w:rPr>
          <w:sz w:val="24"/>
          <w:szCs w:val="24"/>
        </w:rPr>
        <w:t xml:space="preserve"> Россия)" либо международной организацией "</w:t>
      </w:r>
      <w:proofErr w:type="spellStart"/>
      <w:r w:rsidRPr="003E59D5">
        <w:rPr>
          <w:sz w:val="24"/>
          <w:szCs w:val="24"/>
        </w:rPr>
        <w:t>WorldSkills</w:t>
      </w:r>
      <w:proofErr w:type="spellEnd"/>
      <w:r w:rsidRPr="003E59D5">
        <w:rPr>
          <w:sz w:val="24"/>
          <w:szCs w:val="24"/>
        </w:rPr>
        <w:t xml:space="preserve"> </w:t>
      </w:r>
      <w:proofErr w:type="spellStart"/>
      <w:r w:rsidRPr="003E59D5">
        <w:rPr>
          <w:sz w:val="24"/>
          <w:szCs w:val="24"/>
        </w:rPr>
        <w:t>International</w:t>
      </w:r>
      <w:proofErr w:type="spellEnd"/>
      <w:r w:rsidRPr="003E59D5">
        <w:rPr>
          <w:sz w:val="24"/>
          <w:szCs w:val="24"/>
        </w:rPr>
        <w:t>".</w:t>
      </w:r>
    </w:p>
    <w:p w:rsidR="00342792" w:rsidRPr="003E59D5" w:rsidRDefault="00D9214F" w:rsidP="00342792">
      <w:pPr>
        <w:pStyle w:val="ConsPlusNormal"/>
        <w:ind w:firstLine="540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3.12. </w:t>
      </w:r>
      <w:r w:rsidR="00342792" w:rsidRPr="003E59D5">
        <w:rPr>
          <w:rStyle w:val="a3"/>
          <w:rFonts w:ascii="Times New Roman" w:hAnsi="Times New Roman"/>
          <w:sz w:val="24"/>
          <w:szCs w:val="24"/>
        </w:rPr>
        <w:t xml:space="preserve">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</w:t>
      </w:r>
      <w:r w:rsidR="00342792" w:rsidRPr="003E59D5">
        <w:rPr>
          <w:rFonts w:ascii="Times New Roman" w:hAnsi="Times New Roman" w:cs="Times New Roman"/>
          <w:sz w:val="24"/>
          <w:szCs w:val="24"/>
        </w:rPr>
        <w:t>при равенстве критериев ранжирования списков поступающих.</w:t>
      </w:r>
      <w:r w:rsidR="00342792" w:rsidRPr="003E59D5">
        <w:rPr>
          <w:rStyle w:val="a3"/>
          <w:rFonts w:ascii="Times New Roman" w:hAnsi="Times New Roman"/>
          <w:sz w:val="24"/>
          <w:szCs w:val="24"/>
        </w:rPr>
        <w:t xml:space="preserve"> Баллы, начисленные за индивидуальные достижения, включаются в сумму конкурсных баллов.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9D5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3E59D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E59D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учитываются следующие результаты индивидуальных достижений: 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</w:t>
      </w:r>
      <w:r w:rsidRPr="003E59D5">
        <w:rPr>
          <w:rFonts w:ascii="Times New Roman" w:hAnsi="Times New Roman" w:cs="Times New Roman"/>
          <w:sz w:val="24"/>
          <w:szCs w:val="24"/>
        </w:rPr>
        <w:t>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</w:t>
      </w:r>
      <w:proofErr w:type="gramEnd"/>
      <w:r w:rsidRPr="003E59D5">
        <w:rPr>
          <w:rFonts w:ascii="Times New Roman" w:hAnsi="Times New Roman" w:cs="Times New Roman"/>
          <w:sz w:val="24"/>
          <w:szCs w:val="24"/>
        </w:rPr>
        <w:t xml:space="preserve">. N 1239 «Об утверждении Правил выявления детей, проявивших выдающиеся способности, сопровождения и мониторинга их дальнейшего развития» по профилю образовательной программы – 10 баллов, в иных случаях – 2 балла; 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E59D5">
        <w:rPr>
          <w:rFonts w:ascii="Times New Roman" w:hAnsi="Times New Roman" w:cs="Times New Roman"/>
          <w:sz w:val="24"/>
          <w:szCs w:val="24"/>
        </w:rPr>
        <w:t>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 xml:space="preserve">» по профилю образовательной программы – 10 баллов; в иных случаях – 5 баллов; </w:t>
      </w:r>
    </w:p>
    <w:p w:rsidR="00342792" w:rsidRPr="003E59D5" w:rsidRDefault="00342792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3E59D5">
        <w:rPr>
          <w:rFonts w:ascii="Times New Roman" w:hAnsi="Times New Roman" w:cs="Times New Roman"/>
          <w:sz w:val="24"/>
          <w:szCs w:val="24"/>
        </w:rPr>
        <w:t>аличие у поступающего статуса победителя и призера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 xml:space="preserve"> Россия)» либо международной организацией «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9D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E59D5">
        <w:rPr>
          <w:rFonts w:ascii="Times New Roman" w:hAnsi="Times New Roman" w:cs="Times New Roman"/>
          <w:sz w:val="24"/>
          <w:szCs w:val="24"/>
        </w:rPr>
        <w:t>» по профилю образовательной программы – 10 баллов; в иных случаях – 5 баллов.</w:t>
      </w:r>
    </w:p>
    <w:p w:rsidR="00342792" w:rsidRPr="003E59D5" w:rsidRDefault="00D9214F" w:rsidP="003427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bookmarkStart w:id="1" w:name="_GoBack"/>
      <w:bookmarkEnd w:id="1"/>
      <w:r w:rsidR="00342792" w:rsidRPr="003E59D5">
        <w:rPr>
          <w:rFonts w:ascii="Times New Roman" w:hAnsi="Times New Roman" w:cs="Times New Roman"/>
          <w:sz w:val="24"/>
          <w:szCs w:val="24"/>
        </w:rPr>
        <w:t>При наличии свободных мест, оставшихся после зачисления, в том числе по результатам вступительных испытаний, зачисление в Институт осуществляется до 1 декабря текущего года.</w:t>
      </w:r>
    </w:p>
    <w:p w:rsidR="00342792" w:rsidRDefault="00342792" w:rsidP="00695CF9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</w:p>
    <w:sectPr w:rsidR="00342792">
      <w:pgSz w:w="11909" w:h="16834"/>
      <w:pgMar w:top="1440" w:right="56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E22"/>
    <w:multiLevelType w:val="singleLevel"/>
    <w:tmpl w:val="588C5C18"/>
    <w:lvl w:ilvl="0">
      <w:start w:val="1"/>
      <w:numFmt w:val="decimal"/>
      <w:lvlText w:val="5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">
    <w:nsid w:val="0BED2727"/>
    <w:multiLevelType w:val="singleLevel"/>
    <w:tmpl w:val="6324EE14"/>
    <w:lvl w:ilvl="0">
      <w:start w:val="10"/>
      <w:numFmt w:val="decimal"/>
      <w:lvlText w:val="1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2">
    <w:nsid w:val="151213F2"/>
    <w:multiLevelType w:val="singleLevel"/>
    <w:tmpl w:val="BA9A1946"/>
    <w:lvl w:ilvl="0">
      <w:start w:val="4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343F0434"/>
    <w:multiLevelType w:val="singleLevel"/>
    <w:tmpl w:val="DDC8C124"/>
    <w:lvl w:ilvl="0">
      <w:start w:val="1"/>
      <w:numFmt w:val="decimal"/>
      <w:lvlText w:val="6.2.3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4">
    <w:nsid w:val="376F48FE"/>
    <w:multiLevelType w:val="singleLevel"/>
    <w:tmpl w:val="165C479C"/>
    <w:lvl w:ilvl="0">
      <w:start w:val="2"/>
      <w:numFmt w:val="decimal"/>
      <w:lvlText w:val="4.1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>
    <w:nsid w:val="37BE25FC"/>
    <w:multiLevelType w:val="singleLevel"/>
    <w:tmpl w:val="839ED5C6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4D725701"/>
    <w:multiLevelType w:val="singleLevel"/>
    <w:tmpl w:val="2BDE3FD8"/>
    <w:lvl w:ilvl="0">
      <w:start w:val="5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4DD34AA9"/>
    <w:multiLevelType w:val="singleLevel"/>
    <w:tmpl w:val="FCCA7BCC"/>
    <w:lvl w:ilvl="0">
      <w:start w:val="10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501D40BD"/>
    <w:multiLevelType w:val="singleLevel"/>
    <w:tmpl w:val="9EEC644A"/>
    <w:lvl w:ilvl="0">
      <w:start w:val="2"/>
      <w:numFmt w:val="decimal"/>
      <w:lvlText w:val="4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9">
    <w:nsid w:val="510C7153"/>
    <w:multiLevelType w:val="singleLevel"/>
    <w:tmpl w:val="B4A4A62E"/>
    <w:lvl w:ilvl="0">
      <w:start w:val="1"/>
      <w:numFmt w:val="decimal"/>
      <w:lvlText w:val="5.17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10">
    <w:nsid w:val="579661C9"/>
    <w:multiLevelType w:val="singleLevel"/>
    <w:tmpl w:val="60588146"/>
    <w:lvl w:ilvl="0">
      <w:start w:val="1"/>
      <w:numFmt w:val="decimal"/>
      <w:lvlText w:val="5.6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1">
    <w:nsid w:val="589A4625"/>
    <w:multiLevelType w:val="singleLevel"/>
    <w:tmpl w:val="8B92041C"/>
    <w:lvl w:ilvl="0">
      <w:start w:val="1"/>
      <w:numFmt w:val="decimal"/>
      <w:lvlText w:val="4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2">
    <w:nsid w:val="5DC2258B"/>
    <w:multiLevelType w:val="singleLevel"/>
    <w:tmpl w:val="F3687E62"/>
    <w:lvl w:ilvl="0">
      <w:start w:val="6"/>
      <w:numFmt w:val="decimal"/>
      <w:lvlText w:val="1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3">
    <w:nsid w:val="5DD87BED"/>
    <w:multiLevelType w:val="singleLevel"/>
    <w:tmpl w:val="2622457E"/>
    <w:lvl w:ilvl="0">
      <w:start w:val="1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4">
    <w:nsid w:val="5FD11696"/>
    <w:multiLevelType w:val="singleLevel"/>
    <w:tmpl w:val="5546AE50"/>
    <w:lvl w:ilvl="0">
      <w:start w:val="1"/>
      <w:numFmt w:val="decimal"/>
      <w:lvlText w:val="1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5">
    <w:nsid w:val="6B1B3059"/>
    <w:multiLevelType w:val="singleLevel"/>
    <w:tmpl w:val="2A30F708"/>
    <w:lvl w:ilvl="0">
      <w:start w:val="15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6">
    <w:nsid w:val="703613EF"/>
    <w:multiLevelType w:val="singleLevel"/>
    <w:tmpl w:val="EA3CAB9C"/>
    <w:lvl w:ilvl="0">
      <w:start w:val="4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75F75FBF"/>
    <w:multiLevelType w:val="singleLevel"/>
    <w:tmpl w:val="C242DDAA"/>
    <w:lvl w:ilvl="0">
      <w:start w:val="2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769A32D1"/>
    <w:multiLevelType w:val="singleLevel"/>
    <w:tmpl w:val="8C0044CC"/>
    <w:lvl w:ilvl="0">
      <w:start w:val="2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7AAF6775"/>
    <w:multiLevelType w:val="singleLevel"/>
    <w:tmpl w:val="5BE85E3E"/>
    <w:lvl w:ilvl="0">
      <w:start w:val="13"/>
      <w:numFmt w:val="decimal"/>
      <w:lvlText w:val="1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20">
    <w:nsid w:val="7BB3536D"/>
    <w:multiLevelType w:val="singleLevel"/>
    <w:tmpl w:val="9BBC0020"/>
    <w:lvl w:ilvl="0">
      <w:start w:val="4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7F2B7983"/>
    <w:multiLevelType w:val="singleLevel"/>
    <w:tmpl w:val="F710EA8C"/>
    <w:lvl w:ilvl="0">
      <w:start w:val="7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19"/>
  </w:num>
  <w:num w:numId="6">
    <w:abstractNumId w:val="17"/>
  </w:num>
  <w:num w:numId="7">
    <w:abstractNumId w:val="4"/>
  </w:num>
  <w:num w:numId="8">
    <w:abstractNumId w:val="8"/>
  </w:num>
  <w:num w:numId="9">
    <w:abstractNumId w:val="18"/>
  </w:num>
  <w:num w:numId="10">
    <w:abstractNumId w:val="11"/>
  </w:num>
  <w:num w:numId="11">
    <w:abstractNumId w:val="16"/>
  </w:num>
  <w:num w:numId="12">
    <w:abstractNumId w:val="0"/>
  </w:num>
  <w:num w:numId="13">
    <w:abstractNumId w:val="6"/>
  </w:num>
  <w:num w:numId="14">
    <w:abstractNumId w:val="10"/>
  </w:num>
  <w:num w:numId="15">
    <w:abstractNumId w:val="21"/>
  </w:num>
  <w:num w:numId="16">
    <w:abstractNumId w:val="7"/>
  </w:num>
  <w:num w:numId="17">
    <w:abstractNumId w:val="15"/>
  </w:num>
  <w:num w:numId="18">
    <w:abstractNumId w:val="9"/>
  </w:num>
  <w:num w:numId="19">
    <w:abstractNumId w:val="13"/>
  </w:num>
  <w:num w:numId="20">
    <w:abstractNumId w:val="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54"/>
    <w:rsid w:val="00053778"/>
    <w:rsid w:val="000F5B31"/>
    <w:rsid w:val="00166253"/>
    <w:rsid w:val="00174824"/>
    <w:rsid w:val="0024563B"/>
    <w:rsid w:val="00257E54"/>
    <w:rsid w:val="002F0D76"/>
    <w:rsid w:val="00342792"/>
    <w:rsid w:val="00371E9B"/>
    <w:rsid w:val="00403234"/>
    <w:rsid w:val="004323E4"/>
    <w:rsid w:val="004C70D0"/>
    <w:rsid w:val="00554225"/>
    <w:rsid w:val="005601AF"/>
    <w:rsid w:val="0060042E"/>
    <w:rsid w:val="00695CF9"/>
    <w:rsid w:val="00696CC5"/>
    <w:rsid w:val="00701A2B"/>
    <w:rsid w:val="00895279"/>
    <w:rsid w:val="008E43C4"/>
    <w:rsid w:val="00956614"/>
    <w:rsid w:val="009660F6"/>
    <w:rsid w:val="00AD55E8"/>
    <w:rsid w:val="00B8715F"/>
    <w:rsid w:val="00D361F4"/>
    <w:rsid w:val="00D9214F"/>
    <w:rsid w:val="00DA0E36"/>
    <w:rsid w:val="00E6441F"/>
    <w:rsid w:val="00EF0B68"/>
    <w:rsid w:val="00F40325"/>
    <w:rsid w:val="00FB213C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E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B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 для Нормальный"/>
    <w:uiPriority w:val="99"/>
    <w:rsid w:val="00FB213C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E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B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 для Нормальный"/>
    <w:uiPriority w:val="99"/>
    <w:rsid w:val="00FB213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</cp:lastModifiedBy>
  <cp:revision>9</cp:revision>
  <dcterms:created xsi:type="dcterms:W3CDTF">2021-02-04T14:58:00Z</dcterms:created>
  <dcterms:modified xsi:type="dcterms:W3CDTF">2021-02-04T15:16:00Z</dcterms:modified>
</cp:coreProperties>
</file>